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</w:p>
    <w:p>
      <w:pPr>
        <w:spacing w:line="400" w:lineRule="exact"/>
      </w:pPr>
    </w:p>
    <w:p>
      <w:pPr>
        <w:pStyle w:val="5"/>
        <w:adjustRightInd w:val="0"/>
        <w:snapToGrid w:val="0"/>
        <w:spacing w:line="400" w:lineRule="exact"/>
        <w:ind w:firstLine="2520" w:firstLineChars="1400"/>
        <w:rPr>
          <w:rFonts w:hint="default"/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275205" cy="374650"/>
            <wp:effectExtent l="19050" t="0" r="0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adjustRightInd w:val="0"/>
        <w:snapToGrid w:val="0"/>
        <w:spacing w:line="400" w:lineRule="exact"/>
        <w:ind w:firstLine="2331" w:firstLineChars="645"/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>硕士研究生</w:t>
      </w:r>
      <w:r>
        <w:rPr>
          <w:b/>
          <w:color w:val="000000" w:themeColor="text1"/>
          <w:sz w:val="36"/>
          <w:szCs w:val="36"/>
        </w:rPr>
        <w:t>招生</w:t>
      </w:r>
      <w:r>
        <w:rPr>
          <w:b/>
          <w:sz w:val="36"/>
          <w:szCs w:val="36"/>
        </w:rPr>
        <w:t>考试</w:t>
      </w:r>
    </w:p>
    <w:p>
      <w:pPr>
        <w:pStyle w:val="5"/>
        <w:adjustRightInd w:val="0"/>
        <w:snapToGrid w:val="0"/>
        <w:spacing w:line="400" w:lineRule="exact"/>
        <w:jc w:val="center"/>
        <w:rPr>
          <w:rFonts w:hint="default"/>
          <w:b/>
          <w:sz w:val="44"/>
          <w:szCs w:val="44"/>
        </w:rPr>
      </w:pPr>
      <w:r>
        <w:rPr>
          <w:b/>
          <w:sz w:val="44"/>
          <w:szCs w:val="44"/>
        </w:rPr>
        <w:t>《翻译理论与实践》</w:t>
      </w:r>
      <w:r>
        <w:rPr>
          <w:rFonts w:ascii="黑体" w:eastAsia="黑体"/>
          <w:b/>
          <w:sz w:val="44"/>
          <w:szCs w:val="44"/>
        </w:rPr>
        <w:t>科目大纲</w:t>
      </w:r>
    </w:p>
    <w:p>
      <w:pPr>
        <w:pStyle w:val="5"/>
        <w:adjustRightInd w:val="0"/>
        <w:snapToGrid w:val="0"/>
        <w:spacing w:line="40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（科目代码：941）</w:t>
      </w: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1600" w:firstLineChars="500"/>
        <w:rPr>
          <w:rFonts w:hint="default"/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学院名称 （盖 章）：</w:t>
      </w:r>
      <w:r>
        <w:rPr>
          <w:color w:val="000000" w:themeColor="text1"/>
          <w:sz w:val="32"/>
          <w:szCs w:val="32"/>
          <w:u w:val="single"/>
        </w:rPr>
        <w:t xml:space="preserve">      外国语学院        </w:t>
      </w:r>
    </w:p>
    <w:p>
      <w:pPr>
        <w:pStyle w:val="5"/>
        <w:adjustRightInd w:val="0"/>
        <w:snapToGrid w:val="0"/>
        <w:spacing w:line="400" w:lineRule="exact"/>
        <w:ind w:firstLine="1590" w:firstLineChars="497"/>
        <w:rPr>
          <w:rFonts w:hint="default"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学院负责人（签字）：</w:t>
      </w:r>
      <w:r>
        <w:rPr>
          <w:color w:val="000000" w:themeColor="text1"/>
          <w:sz w:val="32"/>
          <w:szCs w:val="32"/>
          <w:u w:val="single"/>
        </w:rPr>
        <w:t xml:space="preserve">＿＿＿＿＿＿＿＿ </w:t>
      </w:r>
      <w:r>
        <w:rPr>
          <w:rFonts w:hint="default"/>
          <w:color w:val="000000" w:themeColor="text1"/>
          <w:sz w:val="32"/>
          <w:szCs w:val="32"/>
          <w:u w:val="single"/>
        </w:rPr>
        <w:t xml:space="preserve">  </w:t>
      </w:r>
      <w:r>
        <w:rPr>
          <w:color w:val="000000" w:themeColor="text1"/>
          <w:sz w:val="32"/>
          <w:szCs w:val="32"/>
          <w:u w:val="single"/>
        </w:rPr>
        <w:t>＿＿</w:t>
      </w:r>
    </w:p>
    <w:p>
      <w:pPr>
        <w:pStyle w:val="5"/>
        <w:adjustRightInd w:val="0"/>
        <w:snapToGrid w:val="0"/>
        <w:spacing w:line="400" w:lineRule="exact"/>
        <w:ind w:firstLine="1600" w:firstLineChars="500"/>
        <w:rPr>
          <w:rFonts w:hint="default"/>
          <w:sz w:val="32"/>
          <w:szCs w:val="32"/>
        </w:rPr>
      </w:pPr>
      <w:r>
        <w:rPr>
          <w:color w:val="000000" w:themeColor="text1"/>
          <w:sz w:val="32"/>
          <w:szCs w:val="32"/>
        </w:rPr>
        <w:t>编   制    时   间：</w:t>
      </w:r>
      <w:r>
        <w:rPr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default"/>
          <w:color w:val="000000" w:themeColor="text1"/>
          <w:sz w:val="32"/>
          <w:szCs w:val="32"/>
          <w:u w:val="single"/>
        </w:rPr>
        <w:t xml:space="preserve">  2023</w:t>
      </w:r>
      <w:r>
        <w:rPr>
          <w:color w:val="000000" w:themeColor="text1"/>
          <w:sz w:val="32"/>
          <w:szCs w:val="32"/>
          <w:u w:val="single"/>
        </w:rPr>
        <w:t>年6月</w:t>
      </w:r>
      <w:r>
        <w:rPr>
          <w:rFonts w:hint="default"/>
          <w:color w:val="000000" w:themeColor="text1"/>
          <w:sz w:val="32"/>
          <w:szCs w:val="32"/>
          <w:u w:val="single"/>
        </w:rPr>
        <w:t xml:space="preserve">    </w:t>
      </w:r>
      <w:r>
        <w:rPr>
          <w:color w:val="000000" w:themeColor="text1"/>
          <w:sz w:val="32"/>
          <w:szCs w:val="32"/>
          <w:u w:val="single"/>
        </w:rPr>
        <w:t xml:space="preserve">   </w:t>
      </w:r>
    </w:p>
    <w:p>
      <w:pPr>
        <w:pStyle w:val="5"/>
        <w:adjustRightInd w:val="0"/>
        <w:snapToGrid w:val="0"/>
        <w:spacing w:line="400" w:lineRule="exact"/>
        <w:jc w:val="center"/>
        <w:rPr>
          <w:rFonts w:hint="default" w:ascii="黑体" w:eastAsia="黑体"/>
          <w:b/>
          <w:sz w:val="32"/>
          <w:szCs w:val="32"/>
        </w:rPr>
      </w:pPr>
    </w:p>
    <w:p>
      <w:pPr>
        <w:pStyle w:val="5"/>
        <w:adjustRightInd w:val="0"/>
        <w:snapToGrid w:val="0"/>
        <w:spacing w:line="400" w:lineRule="exact"/>
        <w:jc w:val="center"/>
        <w:rPr>
          <w:rFonts w:hint="default" w:ascii="黑体" w:eastAsia="黑体"/>
          <w:b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jc w:val="center"/>
        <w:rPr>
          <w:rFonts w:hint="default"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《翻译理论与实践》科目大纲</w:t>
      </w:r>
    </w:p>
    <w:p>
      <w:pPr>
        <w:pStyle w:val="5"/>
        <w:adjustRightInd w:val="0"/>
        <w:snapToGrid w:val="0"/>
        <w:spacing w:line="360" w:lineRule="auto"/>
        <w:jc w:val="center"/>
        <w:rPr>
          <w:rFonts w:hint="default"/>
        </w:rPr>
      </w:pPr>
      <w:r>
        <w:t>（科目代码：941）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考核要求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了解英语与汉语的语言转换差异；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熟悉基本翻译理论，使用正确翻译技巧和策略，双语表达功底扎实。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熟悉英、汉语语言文化背景材料；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能够对不同的译本进行分析、比较；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考核评价目标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是否了解英语与汉语的语言转换差异；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是否掌握英语与汉语互译的技巧；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是否对英语、汉语世界的文化差异敏感；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是否具备相关的百科知识；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是否拥有一定的翻译鉴赏与评析能力；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考核内容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汉译英：将一篇300-400字的汉语短文译成英语（30%）。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英译汉：将一篇300-400词的英语短文译成汉语（30%）。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结合相关翻译理论，对不同的译本进行翻译批评与鉴赏（40%）。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参考书目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 w:ascii="Times New Roman" w:hAnsi="Times New Roman" w:eastAsiaTheme="minorEastAsia"/>
          <w:sz w:val="21"/>
          <w:szCs w:val="21"/>
        </w:rPr>
      </w:pPr>
      <w:r>
        <w:rPr>
          <w:rFonts w:hint="default" w:ascii="Times New Roman" w:hAnsi="Times New Roman"/>
          <w:i/>
          <w:sz w:val="21"/>
          <w:szCs w:val="21"/>
        </w:rPr>
        <w:t>Contemporary Translation Theories (2nd edition</w:t>
      </w:r>
      <w:r>
        <w:rPr>
          <w:rFonts w:hint="default" w:ascii="Times New Roman"/>
          <w:sz w:val="21"/>
          <w:szCs w:val="21"/>
        </w:rPr>
        <w:t>，</w:t>
      </w:r>
      <w:r>
        <w:rPr>
          <w:rFonts w:hint="default" w:ascii="Times New Roman" w:hAnsi="Times New Roman"/>
          <w:sz w:val="21"/>
          <w:szCs w:val="21"/>
        </w:rPr>
        <w:t>Gentzler. E.</w:t>
      </w:r>
      <w:r>
        <w:rPr>
          <w:rFonts w:hint="default" w:ascii="Times New Roman" w:hAnsi="Times New Roman"/>
        </w:rPr>
        <w:t xml:space="preserve"> Shanghai Foreign Language Education Press,</w:t>
      </w:r>
      <w:r>
        <w:rPr>
          <w:rFonts w:hint="default" w:ascii="Times New Roman" w:hAnsi="Times New Roman" w:eastAsiaTheme="minorEastAsia"/>
          <w:sz w:val="21"/>
          <w:szCs w:val="21"/>
        </w:rPr>
        <w:t xml:space="preserve"> 2004.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《高级英汉翻译理论与实践》，叶子楠，清华大学出版社（2013版）.</w:t>
      </w:r>
    </w:p>
    <w:p>
      <w:pPr>
        <w:pStyle w:val="5"/>
        <w:adjustRightInd w:val="0"/>
        <w:snapToGrid w:val="0"/>
        <w:spacing w:line="360" w:lineRule="auto"/>
        <w:ind w:left="840"/>
        <w:jc w:val="both"/>
        <w:rPr>
          <w:rFonts w:hint="default"/>
          <w:sz w:val="21"/>
          <w:szCs w:val="21"/>
        </w:rPr>
      </w:pPr>
    </w:p>
    <w:sectPr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E2D61"/>
    <w:multiLevelType w:val="multilevel"/>
    <w:tmpl w:val="5EDE2D6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wZDgzNGE4ODlhZWUzYTVjNWMzMzliMjA1MDVkYmUifQ=="/>
  </w:docVars>
  <w:rsids>
    <w:rsidRoot w:val="00280423"/>
    <w:rsid w:val="000245A0"/>
    <w:rsid w:val="00056091"/>
    <w:rsid w:val="0005641B"/>
    <w:rsid w:val="000C7989"/>
    <w:rsid w:val="001E3C44"/>
    <w:rsid w:val="002035A7"/>
    <w:rsid w:val="00246FA9"/>
    <w:rsid w:val="00280423"/>
    <w:rsid w:val="002875AF"/>
    <w:rsid w:val="003A7947"/>
    <w:rsid w:val="0041058D"/>
    <w:rsid w:val="00464D47"/>
    <w:rsid w:val="00482981"/>
    <w:rsid w:val="00550ED7"/>
    <w:rsid w:val="0057693B"/>
    <w:rsid w:val="005C3EEC"/>
    <w:rsid w:val="00622A2C"/>
    <w:rsid w:val="006408F2"/>
    <w:rsid w:val="00650269"/>
    <w:rsid w:val="006A7F74"/>
    <w:rsid w:val="007077B6"/>
    <w:rsid w:val="00733BB9"/>
    <w:rsid w:val="007A34CA"/>
    <w:rsid w:val="007F79F7"/>
    <w:rsid w:val="00812630"/>
    <w:rsid w:val="00854C39"/>
    <w:rsid w:val="008A2903"/>
    <w:rsid w:val="008F16E9"/>
    <w:rsid w:val="00906B7C"/>
    <w:rsid w:val="0093138B"/>
    <w:rsid w:val="009636EE"/>
    <w:rsid w:val="009735E3"/>
    <w:rsid w:val="0097433D"/>
    <w:rsid w:val="00984C6E"/>
    <w:rsid w:val="009B7B10"/>
    <w:rsid w:val="009E7083"/>
    <w:rsid w:val="00A1680D"/>
    <w:rsid w:val="00A16A6B"/>
    <w:rsid w:val="00A472BC"/>
    <w:rsid w:val="00A67E5C"/>
    <w:rsid w:val="00AE7B34"/>
    <w:rsid w:val="00B077C0"/>
    <w:rsid w:val="00B33A3C"/>
    <w:rsid w:val="00B33B73"/>
    <w:rsid w:val="00B37FB6"/>
    <w:rsid w:val="00B61756"/>
    <w:rsid w:val="00B90E3C"/>
    <w:rsid w:val="00BB2287"/>
    <w:rsid w:val="00C571E2"/>
    <w:rsid w:val="00C70AFA"/>
    <w:rsid w:val="00C87DA2"/>
    <w:rsid w:val="00CA76CC"/>
    <w:rsid w:val="00CB71FB"/>
    <w:rsid w:val="00CE28EC"/>
    <w:rsid w:val="00CF46B3"/>
    <w:rsid w:val="00D173BE"/>
    <w:rsid w:val="00D30949"/>
    <w:rsid w:val="00D5268B"/>
    <w:rsid w:val="00DD2024"/>
    <w:rsid w:val="00E51EAC"/>
    <w:rsid w:val="00E67D33"/>
    <w:rsid w:val="00F13564"/>
    <w:rsid w:val="00F655E5"/>
    <w:rsid w:val="00FA6B5E"/>
    <w:rsid w:val="00FB3595"/>
    <w:rsid w:val="00FF3FEC"/>
    <w:rsid w:val="06776308"/>
    <w:rsid w:val="16AD281D"/>
    <w:rsid w:val="33BE40FD"/>
    <w:rsid w:val="6E6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纯文本 Char"/>
    <w:basedOn w:val="7"/>
    <w:link w:val="12"/>
    <w:qFormat/>
    <w:uiPriority w:val="0"/>
    <w:rPr>
      <w:rFonts w:ascii="宋体" w:hAnsi="Courier New"/>
    </w:rPr>
  </w:style>
  <w:style w:type="paragraph" w:customStyle="1" w:styleId="12">
    <w:name w:val="纯文本1"/>
    <w:basedOn w:val="1"/>
    <w:link w:val="11"/>
    <w:qFormat/>
    <w:uiPriority w:val="0"/>
    <w:rPr>
      <w:rFonts w:ascii="宋体" w:hAnsi="Courier New"/>
      <w:kern w:val="0"/>
      <w:sz w:val="20"/>
      <w:szCs w:val="20"/>
    </w:rPr>
  </w:style>
  <w:style w:type="paragraph" w:customStyle="1" w:styleId="13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tsg</Company>
  <Pages>2</Pages>
  <Words>383</Words>
  <Characters>494</Characters>
  <Lines>4</Lines>
  <Paragraphs>1</Paragraphs>
  <TotalTime>121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2010-12-28T11:22:00Z</dcterms:created>
  <dc:creator>BDGN01</dc:creator>
  <cp:lastModifiedBy>WY</cp:lastModifiedBy>
  <cp:lastPrinted>2011-06-27T02:44:00Z</cp:lastPrinted>
  <dcterms:modified xsi:type="dcterms:W3CDTF">2023-06-09T03:20:51Z</dcterms:modified>
  <dc:title>附件二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92F83F987B3A4F9FA7A2D462CB47D4E6</vt:lpwstr>
  </property>
</Properties>
</file>